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21CC" w:rsidRPr="008821CC" w:rsidRDefault="008821CC" w:rsidP="008821CC">
      <w:pPr>
        <w:spacing w:before="100" w:after="100"/>
        <w:ind w:left="709"/>
        <w:rPr>
          <w:rFonts w:ascii="HelveticaNeueLT Pro 55 Roman" w:hAnsi="HelveticaNeueLT Pro 55 Roman"/>
          <w:lang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eastAsia="cs-CZ"/>
        </w:rPr>
        <w:t>Jinévize CZ (2007–2015)</w:t>
      </w:r>
    </w:p>
    <w:p w:rsidR="008821CC" w:rsidRDefault="009C2CDA" w:rsidP="008821CC">
      <w:pPr>
        <w:spacing w:before="100" w:after="100"/>
        <w:ind w:left="709"/>
        <w:rPr>
          <w:rFonts w:ascii="HelveticaNeueLT Pro 55 Roman" w:hAnsi="HelveticaNeueLT Pro 55 Roman"/>
          <w:color w:val="000000"/>
          <w:lang w:eastAsia="cs-CZ"/>
        </w:rPr>
      </w:pPr>
      <w:r>
        <w:rPr>
          <w:rFonts w:ascii="HelveticaNeueLT Pro 55 Roman" w:hAnsi="HelveticaNeueLT Pro 55 Roman"/>
          <w:color w:val="000000"/>
          <w:lang w:eastAsia="cs-CZ"/>
        </w:rPr>
        <w:t>1. tiskovázpráva, 23</w:t>
      </w:r>
      <w:r w:rsidR="008821CC" w:rsidRPr="008821CC">
        <w:rPr>
          <w:rFonts w:ascii="HelveticaNeueLT Pro 55 Roman" w:hAnsi="HelveticaNeueLT Pro 55 Roman"/>
          <w:color w:val="000000"/>
          <w:lang w:eastAsia="cs-CZ"/>
        </w:rPr>
        <w:t>. 6. 2016</w:t>
      </w:r>
    </w:p>
    <w:p w:rsidR="008821CC" w:rsidRPr="008821CC" w:rsidRDefault="008821CC" w:rsidP="008821CC">
      <w:pPr>
        <w:spacing w:before="100" w:after="100"/>
        <w:ind w:left="709"/>
        <w:rPr>
          <w:rFonts w:ascii="HelveticaNeueLT Pro 55 Roman" w:hAnsi="HelveticaNeueLT Pro 55 Roman"/>
          <w:lang w:eastAsia="cs-CZ"/>
        </w:rPr>
      </w:pPr>
    </w:p>
    <w:p w:rsidR="008821CC" w:rsidRPr="008821CC" w:rsidRDefault="008821CC" w:rsidP="008821CC">
      <w:pPr>
        <w:spacing w:before="100" w:after="100"/>
        <w:ind w:left="709"/>
        <w:rPr>
          <w:rFonts w:ascii="HelveticaNeueLT Pro 55 Roman" w:hAnsi="HelveticaNeueLT Pro 55 Roman"/>
          <w:b/>
          <w:bCs/>
          <w:color w:val="000000"/>
          <w:sz w:val="32"/>
          <w:szCs w:val="32"/>
          <w:lang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sz w:val="32"/>
          <w:szCs w:val="32"/>
          <w:lang w:eastAsia="cs-CZ"/>
        </w:rPr>
        <w:t>VýstavaJinévize CZ (2007–2015) otevřehranicemezifilmem a současnýmuměním</w:t>
      </w:r>
    </w:p>
    <w:p w:rsidR="008821CC" w:rsidRPr="008821CC" w:rsidRDefault="008821CC" w:rsidP="008821CC">
      <w:pPr>
        <w:spacing w:before="100" w:after="100"/>
        <w:ind w:left="709"/>
        <w:rPr>
          <w:rFonts w:ascii="HelveticaNeueLT Pro 55 Roman" w:hAnsi="HelveticaNeueLT Pro 55 Roman"/>
          <w:lang w:eastAsia="cs-CZ"/>
        </w:rPr>
      </w:pPr>
    </w:p>
    <w:p w:rsidR="008E6FBD" w:rsidRPr="00FD4221" w:rsidRDefault="008E6FBD" w:rsidP="008E6FBD">
      <w:pPr>
        <w:spacing w:before="100" w:after="100"/>
        <w:ind w:left="709"/>
        <w:rPr>
          <w:rFonts w:ascii="HelveticaNeueLT Pro 55 Roman" w:hAnsi="HelveticaNeueLT Pro 55 Roman"/>
          <w:lang w:val="cs-CZ" w:eastAsia="cs-CZ"/>
        </w:rPr>
      </w:pPr>
      <w:r w:rsidRPr="00FD4221">
        <w:rPr>
          <w:rFonts w:ascii="HelveticaNeueLT Pro 55 Roman" w:hAnsi="HelveticaNeueLT Pro 55 Roman"/>
          <w:i/>
          <w:iCs/>
          <w:color w:val="000000"/>
          <w:lang w:val="cs-CZ" w:eastAsia="cs-CZ"/>
        </w:rPr>
        <w:t>V</w:t>
      </w:r>
      <w:r>
        <w:rPr>
          <w:rFonts w:ascii="HelveticaNeueLT Pro 55 Roman" w:hAnsi="HelveticaNeueLT Pro 55 Roman"/>
          <w:i/>
          <w:iCs/>
          <w:color w:val="000000"/>
          <w:lang w:val="cs-CZ" w:eastAsia="cs-CZ"/>
        </w:rPr>
        <w:t> </w:t>
      </w:r>
      <w:r w:rsidRPr="00FD4221">
        <w:rPr>
          <w:rFonts w:ascii="HelveticaNeueLT Pro 55 Roman" w:hAnsi="HelveticaNeueLT Pro 55 Roman"/>
          <w:i/>
          <w:iCs/>
          <w:color w:val="000000"/>
          <w:lang w:val="cs-CZ" w:eastAsia="cs-CZ"/>
        </w:rPr>
        <w:t>prostorách pražské Galerie AMU bude v</w:t>
      </w:r>
      <w:r>
        <w:rPr>
          <w:rFonts w:ascii="HelveticaNeueLT Pro 55 Roman" w:hAnsi="HelveticaNeueLT Pro 55 Roman"/>
          <w:i/>
          <w:iCs/>
          <w:color w:val="000000"/>
          <w:lang w:val="cs-CZ" w:eastAsia="cs-CZ"/>
        </w:rPr>
        <w:t> </w:t>
      </w:r>
      <w:r w:rsidRPr="00FD4221">
        <w:rPr>
          <w:rFonts w:ascii="HelveticaNeueLT Pro 55 Roman" w:hAnsi="HelveticaNeueLT Pro 55 Roman"/>
          <w:i/>
          <w:iCs/>
          <w:color w:val="000000"/>
          <w:lang w:val="cs-CZ" w:eastAsia="cs-CZ"/>
        </w:rPr>
        <w:t>létě (13. 7. – 4. 9.) probíhat výstava rekapitulující vývoj a podoby současného českého pohyblivého obrazu, audiovizuálních děl na pomezí f</w:t>
      </w:r>
      <w:bookmarkStart w:id="0" w:name="_GoBack"/>
      <w:bookmarkEnd w:id="0"/>
      <w:r w:rsidRPr="00FD4221">
        <w:rPr>
          <w:rFonts w:ascii="HelveticaNeueLT Pro 55 Roman" w:hAnsi="HelveticaNeueLT Pro 55 Roman"/>
          <w:i/>
          <w:iCs/>
          <w:color w:val="000000"/>
          <w:lang w:val="cs-CZ" w:eastAsia="cs-CZ"/>
        </w:rPr>
        <w:t>ilmu, animace a videa.</w:t>
      </w:r>
    </w:p>
    <w:p w:rsidR="008821CC" w:rsidRPr="008E6FBD" w:rsidRDefault="008821CC" w:rsidP="008821CC">
      <w:pPr>
        <w:ind w:left="709"/>
        <w:rPr>
          <w:rFonts w:ascii="HelveticaNeueLT Pro 55 Roman" w:hAnsi="HelveticaNeueLT Pro 55 Roman"/>
          <w:lang w:val="cs-CZ" w:eastAsia="cs-CZ"/>
        </w:rPr>
      </w:pPr>
    </w:p>
    <w:p w:rsidR="008821CC" w:rsidRPr="008E6FBD" w:rsidRDefault="008E6FBD" w:rsidP="008821CC">
      <w:pPr>
        <w:ind w:left="709"/>
        <w:rPr>
          <w:rFonts w:ascii="HelveticaNeueLT Pro 55 Roman" w:hAnsi="HelveticaNeueLT Pro 55 Roman"/>
          <w:lang w:val="fr-FR" w:eastAsia="cs-CZ"/>
        </w:rPr>
      </w:pPr>
      <w:r w:rsidRPr="00FD4221">
        <w:rPr>
          <w:rFonts w:ascii="HelveticaNeueLT Pro 55 Roman" w:hAnsi="HelveticaNeueLT Pro 55 Roman"/>
          <w:color w:val="000000"/>
          <w:lang w:val="cs-CZ" w:eastAsia="cs-CZ"/>
        </w:rPr>
        <w:t>Pražská Galerie AMU ve spolupráci s</w:t>
      </w:r>
      <w:r>
        <w:rPr>
          <w:rFonts w:ascii="HelveticaNeueLT Pro 55 Roman" w:hAnsi="HelveticaNeueLT Pro 55 Roman"/>
          <w:color w:val="000000"/>
          <w:lang w:val="cs-CZ" w:eastAsia="cs-CZ"/>
        </w:rPr>
        <w:t> </w:t>
      </w:r>
      <w:r w:rsidRPr="00FD4221">
        <w:rPr>
          <w:rFonts w:ascii="HelveticaNeueLT Pro 55 Roman" w:hAnsi="HelveticaNeueLT Pro 55 Roman"/>
          <w:color w:val="000000"/>
          <w:lang w:val="cs-CZ" w:eastAsia="cs-CZ"/>
        </w:rPr>
        <w:t>kurátorkou Lenkou Střelákovou a olomouckou platformou pro audiovizuální a současné umění PAF připravuje v</w:t>
      </w:r>
      <w:r>
        <w:rPr>
          <w:rFonts w:ascii="HelveticaNeueLT Pro 55 Roman" w:hAnsi="HelveticaNeueLT Pro 55 Roman"/>
          <w:color w:val="000000"/>
          <w:lang w:val="cs-CZ" w:eastAsia="cs-CZ"/>
        </w:rPr>
        <w:t> </w:t>
      </w:r>
      <w:r w:rsidRPr="00FD4221">
        <w:rPr>
          <w:rFonts w:ascii="HelveticaNeueLT Pro 55 Roman" w:hAnsi="HelveticaNeueLT Pro 55 Roman"/>
          <w:color w:val="000000"/>
          <w:lang w:val="cs-CZ" w:eastAsia="cs-CZ"/>
        </w:rPr>
        <w:t>Praze mimořádnou</w:t>
      </w:r>
      <w:r w:rsidR="008821CC" w:rsidRPr="008E6FBD">
        <w:rPr>
          <w:rFonts w:ascii="HelveticaNeueLT Pro 55 Roman" w:hAnsi="HelveticaNeueLT Pro 55 Roman"/>
          <w:color w:val="000000"/>
          <w:lang w:val="cs-CZ" w:eastAsia="cs-CZ"/>
        </w:rPr>
        <w:t xml:space="preserve"> výstavu nahlížející do hraničního prostoru mezi filmem a současným uměním. </w:t>
      </w:r>
      <w:r w:rsidR="008821CC" w:rsidRPr="008E6FBD">
        <w:rPr>
          <w:rFonts w:ascii="HelveticaNeueLT Pro 55 Roman" w:hAnsi="HelveticaNeueLT Pro 55 Roman"/>
          <w:color w:val="000000"/>
          <w:lang w:val="fr-FR" w:eastAsia="cs-CZ"/>
        </w:rPr>
        <w:t xml:space="preserve">Během prázdninových měsíců bude na Malostranském náměstí možné zhlédnout devadesát videí současných autorů, což představuje </w:t>
      </w:r>
      <w:r w:rsidR="008821CC" w:rsidRPr="008E6FBD">
        <w:rPr>
          <w:rFonts w:ascii="HelveticaNeueLT Pro 55 Roman" w:hAnsi="HelveticaNeueLT Pro 55 Roman"/>
          <w:b/>
          <w:color w:val="000000"/>
          <w:lang w:val="fr-FR" w:eastAsia="cs-CZ"/>
        </w:rPr>
        <w:t>největší počet, jaký kdy galerie najednou prezentovala</w:t>
      </w:r>
      <w:r w:rsidR="008821CC" w:rsidRPr="008E6FBD">
        <w:rPr>
          <w:rFonts w:ascii="HelveticaNeueLT Pro 55 Roman" w:hAnsi="HelveticaNeueLT Pro 55 Roman"/>
          <w:color w:val="000000"/>
          <w:lang w:val="fr-FR" w:eastAsia="cs-CZ"/>
        </w:rPr>
        <w:t>.</w:t>
      </w:r>
    </w:p>
    <w:p w:rsidR="008821CC" w:rsidRPr="008E6FBD" w:rsidRDefault="008821CC" w:rsidP="008821CC">
      <w:pPr>
        <w:ind w:left="709"/>
        <w:rPr>
          <w:rFonts w:ascii="HelveticaNeueLT Pro 55 Roman" w:hAnsi="HelveticaNeueLT Pro 55 Roman"/>
          <w:lang w:val="fr-FR" w:eastAsia="cs-CZ"/>
        </w:rPr>
      </w:pPr>
    </w:p>
    <w:p w:rsidR="008821CC" w:rsidRPr="008E6FBD" w:rsidRDefault="008821CC" w:rsidP="008821CC">
      <w:pPr>
        <w:ind w:left="709"/>
        <w:rPr>
          <w:rFonts w:ascii="HelveticaNeueLT Pro 55 Roman" w:hAnsi="HelveticaNeueLT Pro 55 Roman"/>
          <w:lang w:val="cs-CZ" w:eastAsia="cs-CZ"/>
        </w:rPr>
      </w:pPr>
      <w:r w:rsidRPr="008E6FBD">
        <w:rPr>
          <w:rFonts w:ascii="HelveticaNeueLT Pro 55 Roman" w:hAnsi="HelveticaNeueLT Pro 55 Roman"/>
          <w:color w:val="000000"/>
          <w:lang w:val="fr-FR" w:eastAsia="cs-CZ"/>
        </w:rPr>
        <w:t xml:space="preserve">Výstava Jiné vize CZ rekapituluje dosavadní historii stejnojmenné soutěže, kterou pořádá PAF a která letos oslaví své </w:t>
      </w:r>
      <w:r w:rsidRPr="008E6FBD">
        <w:rPr>
          <w:rFonts w:ascii="HelveticaNeueLT Pro 55 Roman" w:hAnsi="HelveticaNeueLT Pro 55 Roman"/>
          <w:b/>
          <w:color w:val="000000"/>
          <w:lang w:val="fr-FR" w:eastAsia="cs-CZ"/>
        </w:rPr>
        <w:t>10. výročí</w:t>
      </w:r>
      <w:r w:rsidRPr="008E6FBD">
        <w:rPr>
          <w:rFonts w:ascii="HelveticaNeueLT Pro 55 Roman" w:hAnsi="HelveticaNeueLT Pro 55 Roman"/>
          <w:color w:val="000000"/>
          <w:lang w:val="fr-FR" w:eastAsia="cs-CZ"/>
        </w:rPr>
        <w:t xml:space="preserve">. Nejzajímavější současná česká audiovizuální díla na pomezí animace, experimentálního filmu a videoartu (pro složitou zařaditelnost formy souhrnně označovaná jako pohyblivý obraz) každoročně vybírá jiný kurátor. </w:t>
      </w:r>
      <w:r w:rsidR="008E6FBD" w:rsidRPr="00FD4221">
        <w:rPr>
          <w:rFonts w:ascii="HelveticaNeueLT Pro 55 Roman" w:hAnsi="HelveticaNeueLT Pro 55 Roman"/>
          <w:color w:val="000000"/>
          <w:lang w:val="cs-CZ" w:eastAsia="cs-CZ"/>
        </w:rPr>
        <w:t>„PAF touto rolí pověřuje osobnosti z nejrůznějších odvětví kultury: filmové či mediální teoretiky, historiky umění, kurátory i</w:t>
      </w:r>
      <w:r w:rsidR="008E6FBD">
        <w:rPr>
          <w:rFonts w:ascii="HelveticaNeueLT Pro 55 Roman" w:hAnsi="HelveticaNeueLT Pro 55 Roman"/>
          <w:color w:val="000000"/>
          <w:lang w:val="cs-CZ" w:eastAsia="cs-CZ"/>
        </w:rPr>
        <w:t> </w:t>
      </w:r>
      <w:r w:rsidR="008E6FBD" w:rsidRPr="00FD4221">
        <w:rPr>
          <w:rFonts w:ascii="HelveticaNeueLT Pro 55 Roman" w:hAnsi="HelveticaNeueLT Pro 55 Roman"/>
          <w:color w:val="000000"/>
          <w:lang w:val="cs-CZ" w:eastAsia="cs-CZ"/>
        </w:rPr>
        <w:t>praktikující umělce. Ti pak vlastním výběrem deseti prací a jejich sestavením do pásma propůjčují danému ročníku svou jedinečnou perspektivu a vizi,“ říká kurátorka výstavy a posledního ročníku soutěže Lenka Střeláková.</w:t>
      </w:r>
    </w:p>
    <w:p w:rsidR="008821CC" w:rsidRPr="008E6FBD" w:rsidRDefault="008821CC" w:rsidP="008821CC">
      <w:pPr>
        <w:ind w:left="709"/>
        <w:rPr>
          <w:rFonts w:ascii="HelveticaNeueLT Pro 55 Roman" w:hAnsi="HelveticaNeueLT Pro 55 Roman"/>
          <w:lang w:val="cs-CZ" w:eastAsia="cs-CZ"/>
        </w:rPr>
      </w:pPr>
    </w:p>
    <w:p w:rsidR="008821CC" w:rsidRPr="008E6FBD" w:rsidRDefault="00BD7157" w:rsidP="008821CC">
      <w:pPr>
        <w:ind w:left="709"/>
        <w:rPr>
          <w:rFonts w:ascii="HelveticaNeueLT Pro 55 Roman" w:hAnsi="HelveticaNeueLT Pro 55 Roman"/>
          <w:lang w:val="fr-FR" w:eastAsia="cs-CZ"/>
        </w:rPr>
      </w:pPr>
      <w:hyperlink r:id="rId7" w:history="1">
        <w:r w:rsidR="008821CC" w:rsidRPr="008E6FBD">
          <w:rPr>
            <w:rStyle w:val="Hypertextovodkaz"/>
            <w:rFonts w:ascii="HelveticaNeueLT Pro 55 Roman" w:hAnsi="HelveticaNeueLT Pro 55 Roman"/>
            <w:lang w:val="cs-CZ" w:eastAsia="cs-CZ"/>
          </w:rPr>
          <w:t>Devítiletá historie</w:t>
        </w:r>
      </w:hyperlink>
      <w:r w:rsidR="008821CC" w:rsidRPr="008E6FBD">
        <w:rPr>
          <w:rFonts w:ascii="HelveticaNeueLT Pro 55 Roman" w:hAnsi="HelveticaNeueLT Pro 55 Roman"/>
          <w:color w:val="000000"/>
          <w:lang w:val="cs-CZ" w:eastAsia="cs-CZ"/>
        </w:rPr>
        <w:t xml:space="preserve"> Jiných vizí se v</w:t>
      </w:r>
      <w:r w:rsidR="008E6FBD" w:rsidRPr="008E6FBD">
        <w:rPr>
          <w:rFonts w:ascii="HelveticaNeueLT Pro 55 Roman" w:hAnsi="HelveticaNeueLT Pro 55 Roman"/>
          <w:color w:val="000000"/>
          <w:lang w:val="cs-CZ" w:eastAsia="cs-CZ"/>
        </w:rPr>
        <w:t> </w:t>
      </w:r>
      <w:r w:rsidR="008821CC" w:rsidRPr="008E6FBD">
        <w:rPr>
          <w:rFonts w:ascii="HelveticaNeueLT Pro 55 Roman" w:hAnsi="HelveticaNeueLT Pro 55 Roman"/>
          <w:color w:val="000000"/>
          <w:lang w:val="cs-CZ" w:eastAsia="cs-CZ"/>
        </w:rPr>
        <w:t xml:space="preserve">Galerii AMU představí ve třech odlišných rovinách. </w:t>
      </w:r>
      <w:r w:rsidR="008821CC" w:rsidRPr="008E6FBD">
        <w:rPr>
          <w:rFonts w:ascii="HelveticaNeueLT Pro 55 Roman" w:hAnsi="HelveticaNeueLT Pro 55 Roman"/>
          <w:color w:val="000000"/>
          <w:lang w:val="fr-FR" w:eastAsia="cs-CZ"/>
        </w:rPr>
        <w:t>Archivní sekce prezentuje pásma devíti ročníků Jiných vizí tak, jak byla sestavena příslušnými kurátory. V</w:t>
      </w:r>
      <w:r w:rsidR="008E6FBD">
        <w:rPr>
          <w:rFonts w:ascii="HelveticaNeueLT Pro 55 Roman" w:hAnsi="HelveticaNeueLT Pro 55 Roman"/>
          <w:color w:val="000000"/>
          <w:lang w:val="fr-FR" w:eastAsia="cs-CZ"/>
        </w:rPr>
        <w:t> </w:t>
      </w:r>
      <w:r w:rsidR="008821CC" w:rsidRPr="008E6FBD">
        <w:rPr>
          <w:rFonts w:ascii="HelveticaNeueLT Pro 55 Roman" w:hAnsi="HelveticaNeueLT Pro 55 Roman"/>
          <w:color w:val="000000"/>
          <w:lang w:val="fr-FR" w:eastAsia="cs-CZ"/>
        </w:rPr>
        <w:t>rámci výstavní sekce se budou díla všech deseti finalistů konkrétního ročníku Jiných vizí promítat souběžně a ročníky se zde budou periodicky obměňovat. Diskusní sekce pak nabídne několik kulatých stolů, které se zaměří na specifická témata a problémy svázané s</w:t>
      </w:r>
      <w:r w:rsidR="008E6FBD">
        <w:rPr>
          <w:rFonts w:ascii="HelveticaNeueLT Pro 55 Roman" w:hAnsi="HelveticaNeueLT Pro 55 Roman"/>
          <w:color w:val="000000"/>
          <w:lang w:val="fr-FR" w:eastAsia="cs-CZ"/>
        </w:rPr>
        <w:t> </w:t>
      </w:r>
      <w:r w:rsidR="008821CC" w:rsidRPr="008E6FBD">
        <w:rPr>
          <w:rFonts w:ascii="HelveticaNeueLT Pro 55 Roman" w:hAnsi="HelveticaNeueLT Pro 55 Roman"/>
          <w:color w:val="000000"/>
          <w:lang w:val="fr-FR" w:eastAsia="cs-CZ"/>
        </w:rPr>
        <w:t>otázkou pohyblivého obrazu filmu a videa.</w:t>
      </w:r>
    </w:p>
    <w:p w:rsidR="008821CC" w:rsidRPr="008E6FBD" w:rsidRDefault="008821CC" w:rsidP="008821CC">
      <w:pPr>
        <w:ind w:left="709"/>
        <w:rPr>
          <w:rFonts w:ascii="HelveticaNeueLT Pro 55 Roman" w:hAnsi="HelveticaNeueLT Pro 55 Roman"/>
          <w:lang w:val="fr-FR" w:eastAsia="cs-CZ"/>
        </w:rPr>
      </w:pP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>Kontakt pro média:</w:t>
      </w: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color w:val="000000"/>
          <w:lang w:val="de-DE" w:eastAsia="cs-CZ"/>
        </w:rPr>
        <w:t>media@pifpaf.cz</w:t>
      </w: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color w:val="000000"/>
          <w:lang w:val="de-DE" w:eastAsia="cs-CZ"/>
        </w:rPr>
        <w:t>Helena Fikerová, tel.: +420 603 193 934</w:t>
      </w: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color w:val="000000"/>
          <w:lang w:val="de-DE" w:eastAsia="cs-CZ"/>
        </w:rPr>
        <w:t>Marie Meixnerová, tel.: +420 608 754 730</w:t>
      </w:r>
    </w:p>
    <w:p w:rsidR="008821CC" w:rsidRPr="008821CC" w:rsidRDefault="008821CC" w:rsidP="008821CC">
      <w:pPr>
        <w:spacing w:after="240"/>
        <w:ind w:left="709"/>
        <w:rPr>
          <w:rFonts w:ascii="HelveticaNeueLT Pro 55 Roman" w:hAnsi="HelveticaNeueLT Pro 55 Roman"/>
          <w:lang w:val="de-DE" w:eastAsia="cs-CZ"/>
        </w:rPr>
      </w:pPr>
    </w:p>
    <w:p w:rsidR="008821CC" w:rsidRPr="008821CC" w:rsidRDefault="008821CC" w:rsidP="008821CC">
      <w:pPr>
        <w:spacing w:before="100"/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br w:type="page"/>
      </w: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lastRenderedPageBreak/>
        <w:t>JINÉ VIZE CZ (2007–201</w:t>
      </w:r>
      <w:r w:rsidR="00705F95">
        <w:rPr>
          <w:rFonts w:ascii="HelveticaNeueLT Pro 55 Roman" w:hAnsi="HelveticaNeueLT Pro 55 Roman"/>
          <w:b/>
          <w:bCs/>
          <w:color w:val="000000"/>
          <w:lang w:val="de-DE" w:eastAsia="cs-CZ"/>
        </w:rPr>
        <w:t>5</w:t>
      </w: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>)</w:t>
      </w:r>
    </w:p>
    <w:p w:rsidR="008821CC" w:rsidRPr="008821CC" w:rsidRDefault="008821CC" w:rsidP="008821CC">
      <w:pPr>
        <w:spacing w:before="100"/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>koncepce:</w:t>
      </w:r>
      <w:r w:rsidRPr="008821CC">
        <w:rPr>
          <w:rFonts w:ascii="HelveticaNeueLT Pro 55 Roman" w:hAnsi="HelveticaNeueLT Pro 55 Roman"/>
          <w:color w:val="000000"/>
          <w:lang w:val="de-DE" w:eastAsia="cs-CZ"/>
        </w:rPr>
        <w:t xml:space="preserve"> Lenka Střeláková a PAF</w:t>
      </w:r>
    </w:p>
    <w:p w:rsidR="008821CC" w:rsidRPr="008821CC" w:rsidRDefault="008821CC" w:rsidP="008821CC">
      <w:pPr>
        <w:spacing w:before="100"/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 xml:space="preserve">architektonickéřešení: </w:t>
      </w:r>
      <w:r w:rsidRPr="008821CC">
        <w:rPr>
          <w:rFonts w:ascii="HelveticaNeueLT Pro 55 Roman" w:hAnsi="HelveticaNeueLT Pro 55 Roman"/>
          <w:color w:val="000000"/>
          <w:lang w:val="de-DE" w:eastAsia="cs-CZ"/>
        </w:rPr>
        <w:t>Viktor Takáč</w:t>
      </w: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de-DE" w:eastAsia="cs-CZ"/>
        </w:rPr>
      </w:pPr>
    </w:p>
    <w:p w:rsidR="008821CC" w:rsidRPr="008821CC" w:rsidRDefault="008821CC" w:rsidP="008821CC">
      <w:pPr>
        <w:spacing w:before="100"/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>prostor:</w:t>
      </w:r>
      <w:r w:rsidRPr="008821CC">
        <w:rPr>
          <w:rFonts w:ascii="HelveticaNeueLT Pro 55 Roman" w:hAnsi="HelveticaNeueLT Pro 55 Roman"/>
          <w:color w:val="000000"/>
          <w:lang w:val="de-DE" w:eastAsia="cs-CZ"/>
        </w:rPr>
        <w:t xml:space="preserve"> Galerie AMU, Hartigovskýpalác (vchod z průchodu do ul. Tržiště), Malostranskénáměstí 12, Praha 1</w:t>
      </w:r>
    </w:p>
    <w:p w:rsidR="008821CC" w:rsidRPr="008821CC" w:rsidRDefault="008821CC" w:rsidP="008821CC">
      <w:pPr>
        <w:spacing w:before="100"/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>vernisáž:</w:t>
      </w:r>
      <w:r w:rsidRPr="008821CC">
        <w:rPr>
          <w:rFonts w:ascii="HelveticaNeueLT Pro 55 Roman" w:hAnsi="HelveticaNeueLT Pro 55 Roman"/>
          <w:color w:val="000000"/>
          <w:lang w:val="de-DE" w:eastAsia="cs-CZ"/>
        </w:rPr>
        <w:t>úterý 12. července 2016, od 18 hodin</w:t>
      </w:r>
    </w:p>
    <w:p w:rsidR="008821CC" w:rsidRPr="008821CC" w:rsidRDefault="008821CC" w:rsidP="008821CC">
      <w:pPr>
        <w:spacing w:before="100"/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>výstava:</w:t>
      </w:r>
      <w:r w:rsidRPr="008821CC">
        <w:rPr>
          <w:rFonts w:ascii="HelveticaNeueLT Pro 55 Roman" w:hAnsi="HelveticaNeueLT Pro 55 Roman"/>
          <w:color w:val="000000"/>
          <w:lang w:val="de-DE" w:eastAsia="cs-CZ"/>
        </w:rPr>
        <w:t>středa 13. 7. – neděle 4. 9. 2016</w:t>
      </w:r>
    </w:p>
    <w:p w:rsidR="008821CC" w:rsidRPr="008821CC" w:rsidRDefault="008821CC" w:rsidP="008821CC">
      <w:pPr>
        <w:spacing w:before="100"/>
        <w:ind w:left="709"/>
        <w:rPr>
          <w:rFonts w:ascii="HelveticaNeueLT Pro 55 Roman" w:hAnsi="HelveticaNeueLT Pro 55 Roman"/>
          <w:lang w:val="de-DE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de-DE" w:eastAsia="cs-CZ"/>
        </w:rPr>
        <w:t>podpořili:</w:t>
      </w:r>
      <w:r w:rsidRPr="008821CC">
        <w:rPr>
          <w:rFonts w:ascii="HelveticaNeueLT Pro 55 Roman" w:hAnsi="HelveticaNeueLT Pro 55 Roman"/>
          <w:color w:val="000000"/>
          <w:lang w:val="de-DE" w:eastAsia="cs-CZ"/>
        </w:rPr>
        <w:t>MagistráthlavníhoměstaPrahy, MinisterstvokulturyČeskérepubliky, Akademie múzickýchumění v Praze, Státnífondkinematografie, Statutárníměsto Olomouc, Olomouckýkraj</w:t>
      </w: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de-DE" w:eastAsia="cs-CZ"/>
        </w:rPr>
      </w:pP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fr-FR"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val="fr-FR" w:eastAsia="cs-CZ"/>
        </w:rPr>
        <w:t>Galerie AMU</w:t>
      </w:r>
    </w:p>
    <w:p w:rsidR="008821CC" w:rsidRPr="008821CC" w:rsidRDefault="00BD7157" w:rsidP="008821CC">
      <w:pPr>
        <w:ind w:left="709"/>
        <w:rPr>
          <w:rFonts w:ascii="HelveticaNeueLT Pro 55 Roman" w:hAnsi="HelveticaNeueLT Pro 55 Roman"/>
          <w:lang w:val="fr-FR" w:eastAsia="cs-CZ"/>
        </w:rPr>
      </w:pPr>
      <w:hyperlink r:id="rId8" w:history="1">
        <w:r w:rsidR="008821CC" w:rsidRPr="008821CC">
          <w:rPr>
            <w:rFonts w:ascii="HelveticaNeueLT Pro 55 Roman" w:hAnsi="HelveticaNeueLT Pro 55 Roman"/>
            <w:color w:val="1155CC"/>
            <w:u w:val="single"/>
            <w:lang w:val="fr-FR" w:eastAsia="cs-CZ"/>
          </w:rPr>
          <w:t>https://www.facebook.com/galerie.amu/</w:t>
        </w:r>
      </w:hyperlink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val="fr-FR" w:eastAsia="cs-CZ"/>
        </w:rPr>
      </w:pPr>
    </w:p>
    <w:p w:rsidR="008821CC" w:rsidRPr="008821CC" w:rsidRDefault="008821CC" w:rsidP="008821CC">
      <w:pPr>
        <w:ind w:left="709"/>
        <w:rPr>
          <w:rFonts w:ascii="HelveticaNeueLT Pro 55 Roman" w:hAnsi="HelveticaNeueLT Pro 55 Roman"/>
          <w:lang w:eastAsia="cs-CZ"/>
        </w:rPr>
      </w:pPr>
      <w:r w:rsidRPr="008821CC">
        <w:rPr>
          <w:rFonts w:ascii="HelveticaNeueLT Pro 55 Roman" w:hAnsi="HelveticaNeueLT Pro 55 Roman"/>
          <w:b/>
          <w:bCs/>
          <w:color w:val="000000"/>
          <w:lang w:eastAsia="cs-CZ"/>
        </w:rPr>
        <w:t>PAF Olomouc</w:t>
      </w:r>
    </w:p>
    <w:p w:rsidR="008821CC" w:rsidRPr="008821CC" w:rsidRDefault="00BD7157" w:rsidP="008821CC">
      <w:pPr>
        <w:ind w:left="709"/>
        <w:rPr>
          <w:rFonts w:ascii="HelveticaNeueLT Pro 55 Roman" w:hAnsi="HelveticaNeueLT Pro 55 Roman"/>
          <w:lang w:eastAsia="cs-CZ"/>
        </w:rPr>
      </w:pPr>
      <w:hyperlink r:id="rId9" w:history="1">
        <w:r w:rsidR="008821CC" w:rsidRPr="008821CC">
          <w:rPr>
            <w:rFonts w:ascii="HelveticaNeueLT Pro 55 Roman" w:hAnsi="HelveticaNeueLT Pro 55 Roman"/>
            <w:color w:val="0000FF"/>
            <w:u w:val="single"/>
            <w:lang w:eastAsia="cs-CZ"/>
          </w:rPr>
          <w:t>www.pifpaf.cz</w:t>
        </w:r>
      </w:hyperlink>
    </w:p>
    <w:p w:rsidR="009A5BC9" w:rsidRPr="008821CC" w:rsidRDefault="009A5BC9" w:rsidP="008821CC">
      <w:pPr>
        <w:ind w:left="709"/>
        <w:rPr>
          <w:rFonts w:ascii="HelveticaNeueLT Pro 55 Roman" w:hAnsi="HelveticaNeueLT Pro 55 Roman"/>
        </w:rPr>
      </w:pPr>
    </w:p>
    <w:sectPr w:rsidR="009A5BC9" w:rsidRPr="008821CC" w:rsidSect="005C0B4B">
      <w:headerReference w:type="default" r:id="rId10"/>
      <w:pgSz w:w="11906" w:h="16838" w:code="9"/>
      <w:pgMar w:top="-3544" w:right="1841" w:bottom="567" w:left="56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AC" w:rsidRDefault="007145AC" w:rsidP="00ED0EA7">
      <w:r>
        <w:separator/>
      </w:r>
    </w:p>
  </w:endnote>
  <w:endnote w:type="continuationSeparator" w:id="1">
    <w:p w:rsidR="007145AC" w:rsidRDefault="007145AC" w:rsidP="00ED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venirNext LT Pro C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AC" w:rsidRDefault="007145AC" w:rsidP="00ED0EA7">
      <w:r>
        <w:separator/>
      </w:r>
    </w:p>
  </w:footnote>
  <w:footnote w:type="continuationSeparator" w:id="1">
    <w:p w:rsidR="007145AC" w:rsidRDefault="007145AC" w:rsidP="00ED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46" w:rsidRDefault="008821CC" w:rsidP="005C0B4B">
    <w:pPr>
      <w:pStyle w:val="ParagraphStyle3StyleGroup1"/>
      <w:ind w:left="-284" w:right="-567" w:firstLine="284"/>
      <w:rPr>
        <w:rFonts w:ascii="Times" w:hAnsi="Times"/>
      </w:rPr>
    </w:pPr>
    <w:r>
      <w:rPr>
        <w:rFonts w:ascii="Times" w:hAnsi="Times"/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209550</wp:posOffset>
          </wp:positionV>
          <wp:extent cx="6657975" cy="1752600"/>
          <wp:effectExtent l="0" t="0" r="9525" b="0"/>
          <wp:wrapTight wrapText="bothSides">
            <wp:wrapPolygon edited="0">
              <wp:start x="0" y="0"/>
              <wp:lineTo x="0" y="21365"/>
              <wp:lineTo x="21569" y="21365"/>
              <wp:lineTo x="21569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F2016_hlavickovy_papir_GAMU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244"/>
                  <a:stretch/>
                </pic:blipFill>
                <pic:spPr bwMode="auto">
                  <a:xfrm>
                    <a:off x="0" y="0"/>
                    <a:ext cx="66579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DF1869">
      <w:rPr>
        <w:rFonts w:ascii="Times" w:hAnsi="Times"/>
      </w:rPr>
      <w:br/>
    </w:r>
    <w:r w:rsidR="00676F46" w:rsidRPr="003956ED">
      <w:rPr>
        <w:rFonts w:ascii="Times" w:hAnsi="Times"/>
      </w:rPr>
      <w:t>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>
      <o:colormru v:ext="edit" colors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B60FCA"/>
    <w:rsid w:val="0000359D"/>
    <w:rsid w:val="000059F2"/>
    <w:rsid w:val="00016689"/>
    <w:rsid w:val="00020A15"/>
    <w:rsid w:val="00054E91"/>
    <w:rsid w:val="00084864"/>
    <w:rsid w:val="000C2075"/>
    <w:rsid w:val="000D60EF"/>
    <w:rsid w:val="00165199"/>
    <w:rsid w:val="00165FA4"/>
    <w:rsid w:val="00186EA0"/>
    <w:rsid w:val="001E2CEC"/>
    <w:rsid w:val="0024164B"/>
    <w:rsid w:val="002648EB"/>
    <w:rsid w:val="00280A00"/>
    <w:rsid w:val="002B0367"/>
    <w:rsid w:val="00313A76"/>
    <w:rsid w:val="003258F2"/>
    <w:rsid w:val="0033774F"/>
    <w:rsid w:val="0034001D"/>
    <w:rsid w:val="00352A96"/>
    <w:rsid w:val="003956ED"/>
    <w:rsid w:val="003A69FA"/>
    <w:rsid w:val="003A73FC"/>
    <w:rsid w:val="00427F9C"/>
    <w:rsid w:val="00437DDB"/>
    <w:rsid w:val="00440604"/>
    <w:rsid w:val="00491E4A"/>
    <w:rsid w:val="004E1A1D"/>
    <w:rsid w:val="004E64A8"/>
    <w:rsid w:val="005231C7"/>
    <w:rsid w:val="00531E19"/>
    <w:rsid w:val="005B303C"/>
    <w:rsid w:val="005C0B4B"/>
    <w:rsid w:val="005E5AD3"/>
    <w:rsid w:val="006467CF"/>
    <w:rsid w:val="00676F46"/>
    <w:rsid w:val="006B3B57"/>
    <w:rsid w:val="006E3D79"/>
    <w:rsid w:val="007040E9"/>
    <w:rsid w:val="00705F95"/>
    <w:rsid w:val="007145AC"/>
    <w:rsid w:val="007314F1"/>
    <w:rsid w:val="007715B8"/>
    <w:rsid w:val="007C4EF5"/>
    <w:rsid w:val="007E5C27"/>
    <w:rsid w:val="0085288A"/>
    <w:rsid w:val="00866E97"/>
    <w:rsid w:val="00870AF6"/>
    <w:rsid w:val="008821CC"/>
    <w:rsid w:val="008E6FBD"/>
    <w:rsid w:val="00916AB8"/>
    <w:rsid w:val="00934BBC"/>
    <w:rsid w:val="00965BD4"/>
    <w:rsid w:val="009A50B5"/>
    <w:rsid w:val="009A5BC9"/>
    <w:rsid w:val="009C2CDA"/>
    <w:rsid w:val="00A01A73"/>
    <w:rsid w:val="00A134A7"/>
    <w:rsid w:val="00A179E4"/>
    <w:rsid w:val="00A3101D"/>
    <w:rsid w:val="00A66D33"/>
    <w:rsid w:val="00A719F4"/>
    <w:rsid w:val="00A72855"/>
    <w:rsid w:val="00B00F70"/>
    <w:rsid w:val="00B60FCA"/>
    <w:rsid w:val="00B662C9"/>
    <w:rsid w:val="00BD6736"/>
    <w:rsid w:val="00BD7157"/>
    <w:rsid w:val="00C01660"/>
    <w:rsid w:val="00C03E79"/>
    <w:rsid w:val="00C242C9"/>
    <w:rsid w:val="00D06E39"/>
    <w:rsid w:val="00D132CB"/>
    <w:rsid w:val="00D20412"/>
    <w:rsid w:val="00DB041F"/>
    <w:rsid w:val="00DB54A3"/>
    <w:rsid w:val="00DF1869"/>
    <w:rsid w:val="00E01B95"/>
    <w:rsid w:val="00E1783A"/>
    <w:rsid w:val="00EB0A18"/>
    <w:rsid w:val="00EB30E0"/>
    <w:rsid w:val="00ED0EA7"/>
    <w:rsid w:val="00F1274B"/>
    <w:rsid w:val="00F17A55"/>
    <w:rsid w:val="00F84739"/>
    <w:rsid w:val="00F90BE6"/>
    <w:rsid w:val="00FB036A"/>
    <w:rsid w:val="00FB0DCB"/>
    <w:rsid w:val="00FC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A7"/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0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E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EA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EA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EA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E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A7"/>
  </w:style>
  <w:style w:type="paragraph" w:styleId="Zpat">
    <w:name w:val="footer"/>
    <w:basedOn w:val="Normln"/>
    <w:link w:val="Zpat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A7"/>
  </w:style>
  <w:style w:type="character" w:customStyle="1" w:styleId="Nadpis1Char">
    <w:name w:val="Nadpis 1 Char"/>
    <w:link w:val="Nadpis1"/>
    <w:uiPriority w:val="9"/>
    <w:rsid w:val="00ED0E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D0E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D0EA7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ED0EA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D0E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D0EA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D0EA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D0EA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D0EA7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D0E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D0EA7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0EA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ED0EA7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D0EA7"/>
    <w:rPr>
      <w:b/>
      <w:bCs/>
    </w:rPr>
  </w:style>
  <w:style w:type="character" w:styleId="Zvraznn">
    <w:name w:val="Emphasis"/>
    <w:uiPriority w:val="20"/>
    <w:qFormat/>
    <w:rsid w:val="00ED0EA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D0EA7"/>
    <w:rPr>
      <w:szCs w:val="32"/>
    </w:rPr>
  </w:style>
  <w:style w:type="paragraph" w:styleId="Odstavecseseznamem">
    <w:name w:val="List Paragraph"/>
    <w:basedOn w:val="Normln"/>
    <w:uiPriority w:val="34"/>
    <w:qFormat/>
    <w:rsid w:val="00ED0EA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D0EA7"/>
    <w:rPr>
      <w:i/>
    </w:rPr>
  </w:style>
  <w:style w:type="character" w:customStyle="1" w:styleId="CitaceChar">
    <w:name w:val="Citace Char"/>
    <w:link w:val="Citace"/>
    <w:uiPriority w:val="29"/>
    <w:rsid w:val="00ED0EA7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D0EA7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link w:val="Citaceintenzivn"/>
    <w:uiPriority w:val="30"/>
    <w:rsid w:val="00ED0EA7"/>
    <w:rPr>
      <w:b/>
      <w:i/>
      <w:sz w:val="24"/>
    </w:rPr>
  </w:style>
  <w:style w:type="character" w:styleId="Zdraznnjemn">
    <w:name w:val="Subtle Emphasis"/>
    <w:uiPriority w:val="19"/>
    <w:qFormat/>
    <w:rsid w:val="00ED0EA7"/>
    <w:rPr>
      <w:i/>
      <w:color w:val="5A5A5A"/>
    </w:rPr>
  </w:style>
  <w:style w:type="character" w:styleId="Zdraznnintenzivn">
    <w:name w:val="Intense Emphasis"/>
    <w:uiPriority w:val="21"/>
    <w:qFormat/>
    <w:rsid w:val="00ED0EA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D0EA7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D0EA7"/>
    <w:rPr>
      <w:b/>
      <w:sz w:val="24"/>
      <w:u w:val="single"/>
    </w:rPr>
  </w:style>
  <w:style w:type="character" w:styleId="Nzevknihy">
    <w:name w:val="Book Title"/>
    <w:uiPriority w:val="33"/>
    <w:qFormat/>
    <w:rsid w:val="00ED0EA7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0EA7"/>
    <w:pPr>
      <w:outlineLvl w:val="9"/>
    </w:pPr>
  </w:style>
  <w:style w:type="paragraph" w:customStyle="1" w:styleId="5555StyleGroup1">
    <w:name w:val="5555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venirNext LT Pro Cn" w:hAnsi="AvenirNext LT Pro Cn" w:cs="AvenirNext LT Pro Cn"/>
      <w:caps/>
      <w:color w:val="000000"/>
      <w:sz w:val="12"/>
      <w:szCs w:val="12"/>
      <w:lang w:bidi="ar-SA"/>
    </w:rPr>
  </w:style>
  <w:style w:type="paragraph" w:customStyle="1" w:styleId="ParagraphStyle3StyleGroup1">
    <w:name w:val="Paragraph Style 3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lang w:bidi="ar-SA"/>
    </w:rPr>
  </w:style>
  <w:style w:type="paragraph" w:customStyle="1" w:styleId="text">
    <w:name w:val="text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sz w:val="18"/>
      <w:szCs w:val="18"/>
      <w:lang w:bidi="ar-SA"/>
    </w:rPr>
  </w:style>
  <w:style w:type="character" w:styleId="Hypertextovodkaz">
    <w:name w:val="Hyperlink"/>
    <w:uiPriority w:val="99"/>
    <w:unhideWhenUsed/>
    <w:rsid w:val="00165FA4"/>
    <w:rPr>
      <w:color w:val="0000FF"/>
      <w:u w:val="single"/>
    </w:rPr>
  </w:style>
  <w:style w:type="paragraph" w:customStyle="1" w:styleId="PAF2009">
    <w:name w:val="PAF2009"/>
    <w:link w:val="PAF2009Char"/>
    <w:qFormat/>
    <w:rsid w:val="00FC2FD5"/>
    <w:rPr>
      <w:rFonts w:ascii="AvenirNext LT Pro Regular" w:hAnsi="AvenirNext LT Pro Regular"/>
      <w:sz w:val="18"/>
      <w:szCs w:val="18"/>
      <w:lang w:eastAsia="en-US" w:bidi="en-US"/>
    </w:rPr>
  </w:style>
  <w:style w:type="character" w:customStyle="1" w:styleId="PAF2009Char">
    <w:name w:val="PAF2009 Char"/>
    <w:link w:val="PAF2009"/>
    <w:rsid w:val="00FC2FD5"/>
    <w:rPr>
      <w:rFonts w:ascii="AvenirNext LT Pro Regular" w:hAnsi="AvenirNext LT Pro Regular"/>
      <w:sz w:val="18"/>
      <w:szCs w:val="18"/>
      <w:lang w:val="cs-CZ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A7"/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0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E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EA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EA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EA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E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A7"/>
  </w:style>
  <w:style w:type="paragraph" w:styleId="Zpat">
    <w:name w:val="footer"/>
    <w:basedOn w:val="Normln"/>
    <w:link w:val="Zpat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A7"/>
  </w:style>
  <w:style w:type="character" w:customStyle="1" w:styleId="Nadpis1Char">
    <w:name w:val="Nadpis 1 Char"/>
    <w:link w:val="Nadpis1"/>
    <w:uiPriority w:val="9"/>
    <w:rsid w:val="00ED0E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D0E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D0EA7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ED0EA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D0E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D0EA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D0EA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D0EA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D0EA7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D0E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D0EA7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0EA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ED0EA7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D0EA7"/>
    <w:rPr>
      <w:b/>
      <w:bCs/>
    </w:rPr>
  </w:style>
  <w:style w:type="character" w:styleId="Zvraznn">
    <w:name w:val="Emphasis"/>
    <w:uiPriority w:val="20"/>
    <w:qFormat/>
    <w:rsid w:val="00ED0EA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D0EA7"/>
    <w:rPr>
      <w:szCs w:val="32"/>
    </w:rPr>
  </w:style>
  <w:style w:type="paragraph" w:styleId="Odstavecseseznamem">
    <w:name w:val="List Paragraph"/>
    <w:basedOn w:val="Normln"/>
    <w:uiPriority w:val="34"/>
    <w:qFormat/>
    <w:rsid w:val="00ED0EA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D0EA7"/>
    <w:rPr>
      <w:i/>
    </w:rPr>
  </w:style>
  <w:style w:type="character" w:customStyle="1" w:styleId="CittChar">
    <w:name w:val="Citát Char"/>
    <w:link w:val="Citt"/>
    <w:uiPriority w:val="29"/>
    <w:rsid w:val="00ED0EA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EA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D0EA7"/>
    <w:rPr>
      <w:b/>
      <w:i/>
      <w:sz w:val="24"/>
    </w:rPr>
  </w:style>
  <w:style w:type="character" w:styleId="Zdraznnjemn">
    <w:name w:val="Subtle Emphasis"/>
    <w:uiPriority w:val="19"/>
    <w:qFormat/>
    <w:rsid w:val="00ED0EA7"/>
    <w:rPr>
      <w:i/>
      <w:color w:val="5A5A5A"/>
    </w:rPr>
  </w:style>
  <w:style w:type="character" w:styleId="Zdraznnintenzivn">
    <w:name w:val="Intense Emphasis"/>
    <w:uiPriority w:val="21"/>
    <w:qFormat/>
    <w:rsid w:val="00ED0EA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D0EA7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D0EA7"/>
    <w:rPr>
      <w:b/>
      <w:sz w:val="24"/>
      <w:u w:val="single"/>
    </w:rPr>
  </w:style>
  <w:style w:type="character" w:styleId="Nzevknihy">
    <w:name w:val="Book Title"/>
    <w:uiPriority w:val="33"/>
    <w:qFormat/>
    <w:rsid w:val="00ED0EA7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0EA7"/>
    <w:pPr>
      <w:outlineLvl w:val="9"/>
    </w:pPr>
  </w:style>
  <w:style w:type="paragraph" w:customStyle="1" w:styleId="5555StyleGroup1">
    <w:name w:val="5555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venirNext LT Pro Cn" w:hAnsi="AvenirNext LT Pro Cn" w:cs="AvenirNext LT Pro Cn"/>
      <w:caps/>
      <w:color w:val="000000"/>
      <w:sz w:val="12"/>
      <w:szCs w:val="12"/>
      <w:lang w:bidi="ar-SA"/>
    </w:rPr>
  </w:style>
  <w:style w:type="paragraph" w:customStyle="1" w:styleId="ParagraphStyle3StyleGroup1">
    <w:name w:val="Paragraph Style 3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lang w:bidi="ar-SA"/>
    </w:rPr>
  </w:style>
  <w:style w:type="paragraph" w:customStyle="1" w:styleId="text">
    <w:name w:val="text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sz w:val="18"/>
      <w:szCs w:val="18"/>
      <w:lang w:bidi="ar-SA"/>
    </w:rPr>
  </w:style>
  <w:style w:type="character" w:styleId="Hypertextovodkaz">
    <w:name w:val="Hyperlink"/>
    <w:uiPriority w:val="99"/>
    <w:unhideWhenUsed/>
    <w:rsid w:val="00165FA4"/>
    <w:rPr>
      <w:color w:val="0000FF"/>
      <w:u w:val="single"/>
    </w:rPr>
  </w:style>
  <w:style w:type="paragraph" w:customStyle="1" w:styleId="PAF2009">
    <w:name w:val="PAF2009"/>
    <w:link w:val="PAF2009Char"/>
    <w:qFormat/>
    <w:rsid w:val="00FC2FD5"/>
    <w:rPr>
      <w:rFonts w:ascii="AvenirNext LT Pro Regular" w:hAnsi="AvenirNext LT Pro Regular"/>
      <w:sz w:val="18"/>
      <w:szCs w:val="18"/>
      <w:lang w:eastAsia="en-US" w:bidi="en-US"/>
    </w:rPr>
  </w:style>
  <w:style w:type="character" w:customStyle="1" w:styleId="PAF2009Char">
    <w:name w:val="PAF2009 Char"/>
    <w:link w:val="PAF2009"/>
    <w:rsid w:val="00FC2FD5"/>
    <w:rPr>
      <w:rFonts w:ascii="AvenirNext LT Pro Regular" w:hAnsi="AvenirNext LT Pro Regular"/>
      <w:sz w:val="18"/>
      <w:szCs w:val="18"/>
      <w:lang w:val="cs-CZ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alerie.am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ifpaf.cz/cs/soutez-jine-vize?utm_%20source=TZ_GAMU%20&amp;utm_medium=soubor&amp;utm_campaign=zahla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fpa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=g_paf=\2012\New%20Folder\PAF2012_hlavickovy-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72F8-B665-4F40-8694-826169EA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PAF2012_hlavickovy-papir</Template>
  <TotalTime>30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FaVU VUT v Brně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Humpty Dumpty</dc:creator>
  <cp:lastModifiedBy>Sony</cp:lastModifiedBy>
  <cp:revision>5</cp:revision>
  <cp:lastPrinted>2016-06-17T13:56:00Z</cp:lastPrinted>
  <dcterms:created xsi:type="dcterms:W3CDTF">2016-06-19T08:17:00Z</dcterms:created>
  <dcterms:modified xsi:type="dcterms:W3CDTF">2016-06-27T14:19:00Z</dcterms:modified>
</cp:coreProperties>
</file>